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47459" w14:textId="2221BAED" w:rsidR="0048195B" w:rsidRPr="0048195B" w:rsidRDefault="0048195B" w:rsidP="0048195B">
      <w:pPr>
        <w:jc w:val="center"/>
        <w:rPr>
          <w:rFonts w:ascii="Arial" w:hAnsi="Arial" w:cs="Arial"/>
          <w:b/>
        </w:rPr>
      </w:pPr>
      <w:r w:rsidRPr="0048195B">
        <w:rPr>
          <w:rFonts w:ascii="Arial" w:hAnsi="Arial" w:cs="Arial"/>
          <w:b/>
        </w:rPr>
        <w:t xml:space="preserve">Hospital Outreach Specialist - </w:t>
      </w:r>
      <w:r w:rsidR="00AD6740">
        <w:rPr>
          <w:rFonts w:ascii="Arial" w:hAnsi="Arial" w:cs="Arial"/>
          <w:b/>
        </w:rPr>
        <w:t>Philadelphia</w:t>
      </w:r>
    </w:p>
    <w:p w14:paraId="5FC0420A" w14:textId="77777777" w:rsidR="0048195B" w:rsidRDefault="0048195B" w:rsidP="0048195B">
      <w:pPr>
        <w:rPr>
          <w:rFonts w:ascii="Arial" w:hAnsi="Arial" w:cs="Arial"/>
        </w:rPr>
      </w:pPr>
    </w:p>
    <w:p w14:paraId="6DB263F4" w14:textId="77777777" w:rsidR="0048195B" w:rsidRPr="0048195B" w:rsidRDefault="0048195B" w:rsidP="0048195B">
      <w:pPr>
        <w:rPr>
          <w:rFonts w:ascii="Arial" w:hAnsi="Arial" w:cs="Arial"/>
          <w:sz w:val="20"/>
          <w:szCs w:val="20"/>
        </w:rPr>
      </w:pPr>
      <w:r w:rsidRPr="0048195B">
        <w:rPr>
          <w:rFonts w:ascii="Arial" w:hAnsi="Arial" w:cs="Arial"/>
          <w:sz w:val="20"/>
          <w:szCs w:val="20"/>
        </w:rPr>
        <w:t>Founded in 1988 by Paul Newman, The Hole in the Wall Gang Camp provides “a different kind of healing” to more than 20,000 seriously ill children and family members annually – all completely free of charge. For many of these children and families, Hole in the Wall provides multiple Camp experiences throughout the year at the facility in Ashford, Conn., in 40 hospitals and clinics, directly in camper homes and communities, and through other outreach activities across the Northeast.</w:t>
      </w:r>
    </w:p>
    <w:p w14:paraId="6FB17E2D" w14:textId="77777777" w:rsidR="0048195B" w:rsidRPr="0048195B" w:rsidRDefault="0048195B" w:rsidP="0048195B">
      <w:pPr>
        <w:rPr>
          <w:rFonts w:ascii="Arial" w:hAnsi="Arial" w:cs="Arial"/>
          <w:sz w:val="20"/>
          <w:szCs w:val="20"/>
        </w:rPr>
      </w:pPr>
    </w:p>
    <w:p w14:paraId="07426BFA"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Major Function Of The Position:</w:t>
      </w:r>
    </w:p>
    <w:p w14:paraId="1A351164" w14:textId="673AB5E0" w:rsidR="0048195B" w:rsidRPr="0048195B" w:rsidRDefault="0048195B" w:rsidP="0048195B">
      <w:pPr>
        <w:rPr>
          <w:rFonts w:ascii="Arial" w:hAnsi="Arial" w:cs="Arial"/>
          <w:sz w:val="20"/>
          <w:szCs w:val="20"/>
        </w:rPr>
      </w:pPr>
      <w:r w:rsidRPr="0048195B">
        <w:rPr>
          <w:rFonts w:ascii="Arial" w:hAnsi="Arial" w:cs="Arial"/>
          <w:sz w:val="20"/>
          <w:szCs w:val="20"/>
        </w:rPr>
        <w:t xml:space="preserve">The Hole in the Wall Gang Camp is currently seeking a highly motivated uniquely qualified individual to develop and deliver Hole in the Wall Gang Camp style activities and interactions to young people (toddler through young adult), in hospital and clinic settings including individual, group, and event style programming in our </w:t>
      </w:r>
      <w:r w:rsidR="00527EB9">
        <w:rPr>
          <w:rFonts w:ascii="Arial" w:hAnsi="Arial" w:cs="Arial"/>
          <w:sz w:val="20"/>
          <w:szCs w:val="20"/>
        </w:rPr>
        <w:t>Philadelphia</w:t>
      </w:r>
      <w:r w:rsidRPr="0048195B">
        <w:rPr>
          <w:rFonts w:ascii="Arial" w:hAnsi="Arial" w:cs="Arial"/>
          <w:sz w:val="20"/>
          <w:szCs w:val="20"/>
        </w:rPr>
        <w:t xml:space="preserve"> Region</w:t>
      </w:r>
      <w:r w:rsidR="00A22680">
        <w:rPr>
          <w:rFonts w:ascii="Arial" w:hAnsi="Arial" w:cs="Arial"/>
          <w:sz w:val="20"/>
          <w:szCs w:val="20"/>
        </w:rPr>
        <w:t xml:space="preserve"> (based in Philadelphia, PA)</w:t>
      </w:r>
      <w:bookmarkStart w:id="0" w:name="_GoBack"/>
      <w:bookmarkEnd w:id="0"/>
      <w:r w:rsidRPr="0048195B">
        <w:rPr>
          <w:rFonts w:ascii="Arial" w:hAnsi="Arial" w:cs="Arial"/>
          <w:sz w:val="20"/>
          <w:szCs w:val="20"/>
        </w:rPr>
        <w:t>. This person will collaborate with on-site professionals to offer supportive and uplifting programs for children and families affected by childhood illness and will bring the Core Values of The Hole in The Wall Gang Camp (Safety, Camaraderie, Possibility, and Appreciation) to all activities and interactions.</w:t>
      </w:r>
    </w:p>
    <w:p w14:paraId="00E8EC51" w14:textId="77777777" w:rsidR="0048195B" w:rsidRPr="0048195B" w:rsidRDefault="0048195B" w:rsidP="0048195B">
      <w:pPr>
        <w:rPr>
          <w:rFonts w:ascii="Arial" w:hAnsi="Arial" w:cs="Arial"/>
          <w:sz w:val="20"/>
          <w:szCs w:val="20"/>
        </w:rPr>
      </w:pPr>
    </w:p>
    <w:p w14:paraId="02BEA1BE"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Essential Functions Of The Position:</w:t>
      </w:r>
    </w:p>
    <w:p w14:paraId="664F9FFC"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Engage pediatric hospital and clinic patients in one-on-one games, arts and crafts, computer/multimedia projects, and other activities, in the patient’s hospital room, the clinic waiting room, or other appropriate space.</w:t>
      </w:r>
    </w:p>
    <w:p w14:paraId="17B96119"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Plan and lead activity groups for pediatric patients and their siblings, alone or in collaboration with another Hospital Outreach Specialist.</w:t>
      </w:r>
    </w:p>
    <w:p w14:paraId="3DCEBF71"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Involve patients’ siblings, parents, and other family members in individual or group activities, as appropriate and desired by the patient and family.</w:t>
      </w:r>
    </w:p>
    <w:p w14:paraId="3F933734"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Manage daily and weekly schedule of hospital and clinic visits, incorporating input from hospital staff (Child Life, Art Program, Volunteer Services) in developing daily assignments and work flow.</w:t>
      </w:r>
    </w:p>
    <w:p w14:paraId="0DB9A7FA"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Adhere to all Camp and hospital mandated policies, procedures and trainings regarding credentialing, HIPAA, health and safety, etc.</w:t>
      </w:r>
    </w:p>
    <w:p w14:paraId="266DCC62"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high professional standards as a representative of Camp with all stakeholders and external partners including in the hospital, and with children and families.</w:t>
      </w:r>
    </w:p>
    <w:p w14:paraId="5D4685AB"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inventory of supplies and materials for use in programming.</w:t>
      </w:r>
    </w:p>
    <w:p w14:paraId="7582E88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Create, develop, and maintain an inventory of activities and offerings, and select activities for each individual or group interaction.</w:t>
      </w:r>
    </w:p>
    <w:p w14:paraId="3A207DF5"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Continually evaluate and assesses the effectiveness of activities presented and make necessary changes, additions or deletions.</w:t>
      </w:r>
    </w:p>
    <w:p w14:paraId="0B8CE8EA"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Maintain specific records on the evolution of program activities and their effectiveness.</w:t>
      </w:r>
    </w:p>
    <w:p w14:paraId="37D0025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Cultivate relationships in and out of the Camp community that will provide new program ideas and opportunities.</w:t>
      </w:r>
    </w:p>
    <w:p w14:paraId="41F7B42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Collaborate with fellow HOP Specialists in research and development toward the enhancement of program offerings and other departments as needed.</w:t>
      </w:r>
    </w:p>
    <w:p w14:paraId="56C80EF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Complete and submit all required paperwork on time (reimbursement forms, monthly statistics, etc.).</w:t>
      </w:r>
    </w:p>
    <w:p w14:paraId="53F40EA6"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In collaboration with HOP Manager, maintain an inventory and budget for implementation of the program.</w:t>
      </w:r>
    </w:p>
    <w:p w14:paraId="54E2D11E"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Attend and contribute to all HOP and Camp meetings as scheduled.</w:t>
      </w:r>
    </w:p>
    <w:p w14:paraId="1C7D4B6F"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Represent the Camp as assigned at fundraising or other public events.</w:t>
      </w:r>
    </w:p>
    <w:p w14:paraId="0DC3AB82"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Assist in the planning, preparation, and implementation of event-style programming to hospital partners/stakeholders in collaboration with colleagues.</w:t>
      </w:r>
    </w:p>
    <w:p w14:paraId="269746F6" w14:textId="77777777" w:rsidR="0048195B" w:rsidRPr="0048195B" w:rsidRDefault="0048195B" w:rsidP="0048195B">
      <w:pPr>
        <w:pStyle w:val="ListParagraph"/>
        <w:numPr>
          <w:ilvl w:val="0"/>
          <w:numId w:val="10"/>
        </w:numPr>
        <w:rPr>
          <w:rFonts w:ascii="Arial" w:hAnsi="Arial" w:cs="Arial"/>
          <w:sz w:val="20"/>
          <w:szCs w:val="20"/>
        </w:rPr>
      </w:pPr>
      <w:r w:rsidRPr="0048195B">
        <w:rPr>
          <w:rFonts w:ascii="Arial" w:hAnsi="Arial" w:cs="Arial"/>
          <w:sz w:val="20"/>
          <w:szCs w:val="20"/>
        </w:rPr>
        <w:t>Assist with special projects and performs additional duties as assigned.</w:t>
      </w:r>
    </w:p>
    <w:p w14:paraId="148A0FB4" w14:textId="77777777" w:rsidR="0048195B" w:rsidRPr="0048195B" w:rsidRDefault="0048195B" w:rsidP="0048195B">
      <w:pPr>
        <w:rPr>
          <w:rFonts w:ascii="Arial" w:hAnsi="Arial" w:cs="Arial"/>
          <w:sz w:val="20"/>
          <w:szCs w:val="20"/>
        </w:rPr>
      </w:pPr>
    </w:p>
    <w:p w14:paraId="0F89390C"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Supervisory Responsibilities:</w:t>
      </w:r>
    </w:p>
    <w:p w14:paraId="1E5E2DDF" w14:textId="77777777" w:rsidR="0048195B" w:rsidRPr="0048195B" w:rsidRDefault="0048195B" w:rsidP="0048195B">
      <w:pPr>
        <w:pStyle w:val="ListParagraph"/>
        <w:numPr>
          <w:ilvl w:val="0"/>
          <w:numId w:val="11"/>
        </w:numPr>
        <w:rPr>
          <w:rFonts w:ascii="Arial" w:hAnsi="Arial" w:cs="Arial"/>
          <w:sz w:val="20"/>
          <w:szCs w:val="20"/>
        </w:rPr>
      </w:pPr>
      <w:r w:rsidRPr="0048195B">
        <w:rPr>
          <w:rFonts w:ascii="Arial" w:hAnsi="Arial" w:cs="Arial"/>
          <w:sz w:val="20"/>
          <w:szCs w:val="20"/>
        </w:rPr>
        <w:t>N/A</w:t>
      </w:r>
    </w:p>
    <w:p w14:paraId="1E127372" w14:textId="77777777" w:rsidR="0048195B" w:rsidRPr="0048195B" w:rsidRDefault="0048195B" w:rsidP="0048195B">
      <w:pPr>
        <w:pStyle w:val="ListParagraph"/>
        <w:ind w:left="840"/>
        <w:rPr>
          <w:rFonts w:ascii="Arial" w:hAnsi="Arial" w:cs="Arial"/>
          <w:sz w:val="20"/>
          <w:szCs w:val="20"/>
        </w:rPr>
      </w:pPr>
    </w:p>
    <w:p w14:paraId="44E38F11"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Required Education And Experience:</w:t>
      </w:r>
    </w:p>
    <w:p w14:paraId="68F450EC"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Previous experience working with children dealing with chronic or life-threatening illness.</w:t>
      </w:r>
    </w:p>
    <w:p w14:paraId="7FD14E17"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lastRenderedPageBreak/>
        <w:t xml:space="preserve">Preference for experience working at a camp that serves children and families facing serious illness such as those in the </w:t>
      </w:r>
      <w:proofErr w:type="spellStart"/>
      <w:r w:rsidRPr="0048195B">
        <w:rPr>
          <w:rFonts w:ascii="Arial" w:hAnsi="Arial" w:cs="Arial"/>
          <w:sz w:val="20"/>
          <w:szCs w:val="20"/>
        </w:rPr>
        <w:t>SeriousFun</w:t>
      </w:r>
      <w:proofErr w:type="spellEnd"/>
      <w:r w:rsidRPr="0048195B">
        <w:rPr>
          <w:rFonts w:ascii="Arial" w:hAnsi="Arial" w:cs="Arial"/>
          <w:sz w:val="20"/>
          <w:szCs w:val="20"/>
        </w:rPr>
        <w:t xml:space="preserve"> Children’s Network.</w:t>
      </w:r>
    </w:p>
    <w:p w14:paraId="1BADB8D3"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Preference for creative arts/teaching experience.</w:t>
      </w:r>
    </w:p>
    <w:p w14:paraId="729842DA" w14:textId="77777777" w:rsidR="0048195B" w:rsidRPr="0048195B" w:rsidRDefault="0048195B" w:rsidP="0048195B">
      <w:pPr>
        <w:pStyle w:val="ListParagraph"/>
        <w:numPr>
          <w:ilvl w:val="0"/>
          <w:numId w:val="2"/>
        </w:numPr>
        <w:rPr>
          <w:rFonts w:ascii="Arial" w:hAnsi="Arial" w:cs="Arial"/>
          <w:sz w:val="20"/>
          <w:szCs w:val="20"/>
        </w:rPr>
      </w:pPr>
      <w:r w:rsidRPr="0048195B">
        <w:rPr>
          <w:rFonts w:ascii="Arial" w:hAnsi="Arial" w:cs="Arial"/>
          <w:sz w:val="20"/>
          <w:szCs w:val="20"/>
        </w:rPr>
        <w:t>Bachelor’s degree in education, psychology, social work, or other related field; or equivalent experience.</w:t>
      </w:r>
    </w:p>
    <w:p w14:paraId="56499AFB" w14:textId="77777777" w:rsidR="0048195B" w:rsidRPr="0048195B" w:rsidRDefault="0048195B" w:rsidP="0048195B">
      <w:pPr>
        <w:rPr>
          <w:rFonts w:ascii="Arial" w:hAnsi="Arial" w:cs="Arial"/>
          <w:sz w:val="20"/>
          <w:szCs w:val="20"/>
        </w:rPr>
      </w:pPr>
    </w:p>
    <w:p w14:paraId="60CB7DB3"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Required Knowledge, Skills, And Abilities:</w:t>
      </w:r>
    </w:p>
    <w:p w14:paraId="79A23928"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Well-developed communication skills, both written and oral.</w:t>
      </w:r>
    </w:p>
    <w:p w14:paraId="5F779A68"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Proficiency in Microsoft Word and Outlook.</w:t>
      </w:r>
    </w:p>
    <w:p w14:paraId="0A6B70C2" w14:textId="77777777" w:rsidR="0048195B" w:rsidRPr="0048195B" w:rsidRDefault="0048195B" w:rsidP="0048195B">
      <w:pPr>
        <w:pStyle w:val="ListParagraph"/>
        <w:numPr>
          <w:ilvl w:val="0"/>
          <w:numId w:val="8"/>
        </w:numPr>
        <w:ind w:left="450" w:hanging="450"/>
        <w:rPr>
          <w:rFonts w:ascii="Arial" w:hAnsi="Arial" w:cs="Arial"/>
          <w:sz w:val="20"/>
          <w:szCs w:val="20"/>
        </w:rPr>
      </w:pPr>
      <w:r w:rsidRPr="0048195B">
        <w:rPr>
          <w:rFonts w:ascii="Arial" w:hAnsi="Arial" w:cs="Arial"/>
          <w:sz w:val="20"/>
          <w:szCs w:val="20"/>
        </w:rPr>
        <w:t>The ability to establish positive relationships with a variety of people in multicultural environments.</w:t>
      </w:r>
    </w:p>
    <w:p w14:paraId="56D1884F" w14:textId="77777777" w:rsidR="0048195B" w:rsidRPr="0048195B" w:rsidRDefault="0048195B" w:rsidP="0048195B">
      <w:pPr>
        <w:rPr>
          <w:rFonts w:ascii="Arial" w:hAnsi="Arial" w:cs="Arial"/>
          <w:sz w:val="20"/>
          <w:szCs w:val="20"/>
        </w:rPr>
      </w:pPr>
    </w:p>
    <w:p w14:paraId="3F6723A1" w14:textId="77777777" w:rsidR="0048195B" w:rsidRPr="0048195B" w:rsidRDefault="0048195B" w:rsidP="0048195B">
      <w:pPr>
        <w:rPr>
          <w:rFonts w:ascii="Arial" w:hAnsi="Arial" w:cs="Arial"/>
          <w:sz w:val="20"/>
          <w:szCs w:val="20"/>
          <w:u w:val="single"/>
        </w:rPr>
      </w:pPr>
      <w:r w:rsidRPr="0048195B">
        <w:rPr>
          <w:rFonts w:ascii="Arial" w:hAnsi="Arial" w:cs="Arial"/>
          <w:sz w:val="20"/>
          <w:szCs w:val="20"/>
          <w:u w:val="single"/>
        </w:rPr>
        <w:t>Physical Requirements And Working Conditions:</w:t>
      </w:r>
    </w:p>
    <w:p w14:paraId="72CEA4A9"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Services may be delivered in hospital patient room or common area or in clinic.</w:t>
      </w:r>
    </w:p>
    <w:p w14:paraId="7C8FEB0A"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Ability to transport approximately 40 pounds of supplies to service delivery sites, using cart or other means.</w:t>
      </w:r>
    </w:p>
    <w:p w14:paraId="3838E461"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Ability to demonstrate all activities.</w:t>
      </w:r>
    </w:p>
    <w:p w14:paraId="799E3FEA"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Successful completion of pre-employment medical requirements of assigned hospitals, which may include physical exam and immunizations.</w:t>
      </w:r>
    </w:p>
    <w:p w14:paraId="4706FCAD"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Occasional attendance at indoor or outdoor HITWG events.</w:t>
      </w:r>
    </w:p>
    <w:p w14:paraId="72185EAC"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Programming may also be regularly scheduled on weekday evenings. Some weekend support of Camp events may also be required.</w:t>
      </w:r>
    </w:p>
    <w:p w14:paraId="2BF4E6EB" w14:textId="77777777" w:rsidR="0048195B" w:rsidRPr="0048195B" w:rsidRDefault="0048195B" w:rsidP="0048195B">
      <w:pPr>
        <w:pStyle w:val="ListParagraph"/>
        <w:numPr>
          <w:ilvl w:val="0"/>
          <w:numId w:val="6"/>
        </w:numPr>
        <w:rPr>
          <w:rFonts w:ascii="Arial" w:hAnsi="Arial" w:cs="Arial"/>
          <w:sz w:val="20"/>
          <w:szCs w:val="20"/>
        </w:rPr>
      </w:pPr>
      <w:r w:rsidRPr="0048195B">
        <w:rPr>
          <w:rFonts w:ascii="Arial" w:hAnsi="Arial" w:cs="Arial"/>
          <w:sz w:val="20"/>
          <w:szCs w:val="20"/>
        </w:rPr>
        <w:t>Valid driver’s license and driving record which meets HITWG insurance carrier requirements. Ability to travel to assigned worksites.</w:t>
      </w:r>
    </w:p>
    <w:p w14:paraId="6D4B97B7" w14:textId="77777777" w:rsidR="0048195B" w:rsidRPr="0048195B" w:rsidRDefault="0048195B" w:rsidP="0048195B">
      <w:pPr>
        <w:rPr>
          <w:rFonts w:ascii="Arial" w:hAnsi="Arial" w:cs="Arial"/>
          <w:sz w:val="20"/>
          <w:szCs w:val="20"/>
        </w:rPr>
      </w:pPr>
    </w:p>
    <w:p w14:paraId="7E3E9E86" w14:textId="76499D52" w:rsidR="005D2C1A" w:rsidRDefault="0048195B" w:rsidP="0048195B">
      <w:pPr>
        <w:rPr>
          <w:rFonts w:ascii="Arial" w:hAnsi="Arial" w:cs="Arial"/>
          <w:sz w:val="20"/>
          <w:szCs w:val="20"/>
        </w:rPr>
      </w:pPr>
      <w:r w:rsidRPr="0048195B">
        <w:rPr>
          <w:rFonts w:ascii="Arial" w:hAnsi="Arial" w:cs="Arial"/>
          <w:sz w:val="20"/>
          <w:szCs w:val="20"/>
        </w:rPr>
        <w:t xml:space="preserve">The Hole in the Wall Gang Camp provides a very competitive salary, a generous benefits package, and growth opportunities for high contributors. To apply for </w:t>
      </w:r>
      <w:r w:rsidR="005D2C1A">
        <w:rPr>
          <w:rFonts w:ascii="Arial" w:hAnsi="Arial" w:cs="Arial"/>
          <w:sz w:val="20"/>
          <w:szCs w:val="20"/>
        </w:rPr>
        <w:t>this</w:t>
      </w:r>
      <w:r w:rsidRPr="0048195B">
        <w:rPr>
          <w:rFonts w:ascii="Arial" w:hAnsi="Arial" w:cs="Arial"/>
          <w:sz w:val="20"/>
          <w:szCs w:val="20"/>
        </w:rPr>
        <w:t xml:space="preserve"> position please send</w:t>
      </w:r>
      <w:r w:rsidR="005D2C1A">
        <w:rPr>
          <w:rFonts w:ascii="Arial" w:hAnsi="Arial" w:cs="Arial"/>
          <w:sz w:val="20"/>
          <w:szCs w:val="20"/>
        </w:rPr>
        <w:t>:</w:t>
      </w:r>
    </w:p>
    <w:p w14:paraId="1B8D9B55" w14:textId="77777777" w:rsidR="005D2C1A" w:rsidRDefault="005D2C1A" w:rsidP="0048195B">
      <w:pPr>
        <w:rPr>
          <w:rFonts w:ascii="Arial" w:hAnsi="Arial" w:cs="Arial"/>
          <w:sz w:val="20"/>
          <w:szCs w:val="20"/>
        </w:rPr>
      </w:pPr>
    </w:p>
    <w:p w14:paraId="638B38B1" w14:textId="77777777" w:rsidR="005D2C1A" w:rsidRDefault="005D2C1A" w:rsidP="005D2C1A">
      <w:pPr>
        <w:pStyle w:val="ListParagraph"/>
        <w:numPr>
          <w:ilvl w:val="0"/>
          <w:numId w:val="12"/>
        </w:numPr>
        <w:rPr>
          <w:rFonts w:ascii="Arial" w:hAnsi="Arial" w:cs="Arial"/>
          <w:sz w:val="20"/>
          <w:szCs w:val="20"/>
        </w:rPr>
      </w:pPr>
      <w:r>
        <w:rPr>
          <w:rFonts w:ascii="Arial" w:hAnsi="Arial" w:cs="Arial"/>
          <w:sz w:val="20"/>
          <w:szCs w:val="20"/>
        </w:rPr>
        <w:t>Resume</w:t>
      </w:r>
    </w:p>
    <w:p w14:paraId="72F470DF" w14:textId="77777777" w:rsidR="005D2C1A" w:rsidRDefault="005D2C1A" w:rsidP="005D2C1A">
      <w:pPr>
        <w:pStyle w:val="ListParagraph"/>
        <w:numPr>
          <w:ilvl w:val="0"/>
          <w:numId w:val="12"/>
        </w:numPr>
        <w:rPr>
          <w:rFonts w:ascii="Arial" w:hAnsi="Arial" w:cs="Arial"/>
          <w:sz w:val="20"/>
          <w:szCs w:val="20"/>
        </w:rPr>
      </w:pPr>
      <w:r>
        <w:rPr>
          <w:rFonts w:ascii="Arial" w:hAnsi="Arial" w:cs="Arial"/>
          <w:sz w:val="20"/>
          <w:szCs w:val="20"/>
        </w:rPr>
        <w:t>Cover Letter</w:t>
      </w:r>
    </w:p>
    <w:p w14:paraId="13C9E2B2" w14:textId="77777777" w:rsidR="005D2C1A" w:rsidRDefault="005D2C1A" w:rsidP="005D2C1A">
      <w:pPr>
        <w:pStyle w:val="ListParagraph"/>
        <w:numPr>
          <w:ilvl w:val="0"/>
          <w:numId w:val="12"/>
        </w:numPr>
        <w:rPr>
          <w:rFonts w:ascii="Arial" w:hAnsi="Arial" w:cs="Arial"/>
          <w:sz w:val="20"/>
          <w:szCs w:val="20"/>
        </w:rPr>
      </w:pPr>
      <w:r>
        <w:rPr>
          <w:rFonts w:ascii="Arial" w:hAnsi="Arial" w:cs="Arial"/>
          <w:sz w:val="20"/>
          <w:szCs w:val="20"/>
        </w:rPr>
        <w:t xml:space="preserve">Download </w:t>
      </w:r>
      <w:r w:rsidR="0048195B" w:rsidRPr="005D2C1A">
        <w:rPr>
          <w:rFonts w:ascii="Arial" w:hAnsi="Arial" w:cs="Arial"/>
          <w:sz w:val="20"/>
          <w:szCs w:val="20"/>
        </w:rPr>
        <w:t>and complete the </w:t>
      </w:r>
      <w:hyperlink r:id="rId7" w:tgtFrame="_blank" w:history="1">
        <w:r w:rsidR="0048195B" w:rsidRPr="005D2C1A">
          <w:rPr>
            <w:rStyle w:val="Hyperlink"/>
            <w:rFonts w:ascii="Arial" w:hAnsi="Arial" w:cs="Arial"/>
            <w:sz w:val="20"/>
            <w:szCs w:val="20"/>
          </w:rPr>
          <w:t>"Employment Questionnaire"</w:t>
        </w:r>
      </w:hyperlink>
      <w:r w:rsidR="0048195B" w:rsidRPr="005D2C1A">
        <w:rPr>
          <w:rFonts w:ascii="Arial" w:hAnsi="Arial" w:cs="Arial"/>
          <w:sz w:val="20"/>
          <w:szCs w:val="20"/>
        </w:rPr>
        <w:t> </w:t>
      </w:r>
    </w:p>
    <w:p w14:paraId="0408083D" w14:textId="77777777" w:rsidR="005D2C1A" w:rsidRDefault="005D2C1A" w:rsidP="005D2C1A">
      <w:pPr>
        <w:pStyle w:val="ListParagraph"/>
        <w:ind w:left="768"/>
        <w:rPr>
          <w:rFonts w:ascii="Arial" w:hAnsi="Arial" w:cs="Arial"/>
          <w:sz w:val="20"/>
          <w:szCs w:val="20"/>
        </w:rPr>
      </w:pPr>
    </w:p>
    <w:p w14:paraId="4F17F352" w14:textId="77777777" w:rsidR="005D2C1A" w:rsidRDefault="005D2C1A" w:rsidP="005D2C1A">
      <w:pPr>
        <w:rPr>
          <w:rFonts w:ascii="Arial" w:hAnsi="Arial" w:cs="Arial"/>
          <w:sz w:val="20"/>
          <w:szCs w:val="20"/>
        </w:rPr>
      </w:pPr>
      <w:r>
        <w:rPr>
          <w:rFonts w:ascii="Arial" w:hAnsi="Arial" w:cs="Arial"/>
          <w:sz w:val="20"/>
          <w:szCs w:val="20"/>
        </w:rPr>
        <w:t xml:space="preserve">Please email these three items </w:t>
      </w:r>
      <w:r w:rsidR="0048195B" w:rsidRPr="005D2C1A">
        <w:rPr>
          <w:rFonts w:ascii="Arial" w:hAnsi="Arial" w:cs="Arial"/>
          <w:sz w:val="20"/>
          <w:szCs w:val="20"/>
        </w:rPr>
        <w:t>to </w:t>
      </w:r>
      <w:hyperlink r:id="rId8" w:history="1">
        <w:r w:rsidR="00527EB9" w:rsidRPr="005D2C1A">
          <w:rPr>
            <w:rStyle w:val="Hyperlink"/>
            <w:rFonts w:ascii="Arial" w:hAnsi="Arial" w:cs="Arial"/>
            <w:sz w:val="20"/>
            <w:szCs w:val="20"/>
          </w:rPr>
          <w:t>HRHOPPHIL@holeinthewallgang.org</w:t>
        </w:r>
      </w:hyperlink>
      <w:r w:rsidR="00527EB9" w:rsidRPr="005D2C1A">
        <w:rPr>
          <w:rFonts w:ascii="Arial" w:hAnsi="Arial" w:cs="Arial"/>
          <w:sz w:val="20"/>
          <w:szCs w:val="20"/>
        </w:rPr>
        <w:t>.</w:t>
      </w:r>
      <w:r w:rsidR="0048195B" w:rsidRPr="005D2C1A">
        <w:rPr>
          <w:rFonts w:ascii="Arial" w:hAnsi="Arial" w:cs="Arial"/>
          <w:sz w:val="20"/>
          <w:szCs w:val="20"/>
        </w:rPr>
        <w:t> </w:t>
      </w:r>
    </w:p>
    <w:p w14:paraId="447C6AD9" w14:textId="77777777" w:rsidR="005D2C1A" w:rsidRDefault="005D2C1A" w:rsidP="005D2C1A">
      <w:pPr>
        <w:rPr>
          <w:rFonts w:ascii="Arial" w:hAnsi="Arial" w:cs="Arial"/>
          <w:sz w:val="20"/>
          <w:szCs w:val="20"/>
        </w:rPr>
      </w:pPr>
    </w:p>
    <w:p w14:paraId="0808393A" w14:textId="64DE7005" w:rsidR="0048195B" w:rsidRPr="005D2C1A" w:rsidRDefault="0048195B" w:rsidP="005D2C1A">
      <w:pPr>
        <w:rPr>
          <w:rFonts w:ascii="Arial" w:hAnsi="Arial" w:cs="Arial"/>
          <w:sz w:val="20"/>
          <w:szCs w:val="20"/>
        </w:rPr>
      </w:pPr>
      <w:r w:rsidRPr="005D2C1A">
        <w:rPr>
          <w:rFonts w:ascii="Arial" w:hAnsi="Arial" w:cs="Arial"/>
          <w:sz w:val="20"/>
          <w:szCs w:val="20"/>
        </w:rPr>
        <w:t>Due to the volume of resumes received, you will be contacted only if there is interest in pursuing your application. No phone calls please.</w:t>
      </w:r>
    </w:p>
    <w:p w14:paraId="3E880F5B" w14:textId="77777777" w:rsidR="0048195B" w:rsidRPr="0048195B" w:rsidRDefault="0048195B" w:rsidP="0048195B">
      <w:pPr>
        <w:rPr>
          <w:rFonts w:ascii="Arial" w:hAnsi="Arial" w:cs="Arial"/>
          <w:sz w:val="20"/>
          <w:szCs w:val="20"/>
        </w:rPr>
      </w:pPr>
    </w:p>
    <w:p w14:paraId="04C1F320" w14:textId="77777777" w:rsidR="0048195B" w:rsidRPr="0048195B" w:rsidRDefault="0048195B" w:rsidP="0048195B">
      <w:pPr>
        <w:rPr>
          <w:rFonts w:ascii="Arial" w:hAnsi="Arial" w:cs="Arial"/>
          <w:sz w:val="20"/>
          <w:szCs w:val="20"/>
        </w:rPr>
      </w:pPr>
      <w:r w:rsidRPr="0048195B">
        <w:rPr>
          <w:rFonts w:ascii="Arial" w:hAnsi="Arial" w:cs="Arial"/>
          <w:sz w:val="20"/>
          <w:szCs w:val="20"/>
        </w:rPr>
        <w:t>The Hole in the Wall Gang Camp is an Equal Opportunity Employer, does not discriminate on the basis of age, creed, color, national origin, ancestry, marital status, sexual orientation, gender identity or expression, disability, nationality or sex, and is committed to a diverse workforce. In keeping with Camp’s core value of Camaraderie, The Hole in the Wall Gang Camp fosters a community of purposeful inclusion through a commitment to diversity and equity.</w:t>
      </w:r>
    </w:p>
    <w:p w14:paraId="1F98B6AB" w14:textId="77777777" w:rsidR="00E5063F" w:rsidRPr="0048195B" w:rsidRDefault="00E5063F" w:rsidP="0048195B">
      <w:pPr>
        <w:rPr>
          <w:rFonts w:ascii="Arial" w:hAnsi="Arial" w:cs="Arial"/>
        </w:rPr>
      </w:pPr>
    </w:p>
    <w:sectPr w:rsidR="00E5063F" w:rsidRPr="0048195B" w:rsidSect="00FB4B9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BE87F" w14:textId="77777777" w:rsidR="0048195B" w:rsidRDefault="0048195B" w:rsidP="0048195B">
      <w:r>
        <w:separator/>
      </w:r>
    </w:p>
  </w:endnote>
  <w:endnote w:type="continuationSeparator" w:id="0">
    <w:p w14:paraId="7FEB1DDB" w14:textId="77777777" w:rsidR="0048195B" w:rsidRDefault="0048195B" w:rsidP="0048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31B8" w14:textId="77777777" w:rsidR="0048195B" w:rsidRPr="0048195B" w:rsidRDefault="0048195B" w:rsidP="0048195B">
    <w:pPr>
      <w:rPr>
        <w:i/>
      </w:rPr>
    </w:pPr>
    <w:r w:rsidRPr="006D56AB">
      <w:rPr>
        <w:i/>
      </w:rPr>
      <w:t>Nothing in this job description restricts management's right to assign or reassign duties and responsibilities to this job at any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C42D" w14:textId="77777777" w:rsidR="0048195B" w:rsidRDefault="0048195B" w:rsidP="0048195B">
      <w:r>
        <w:separator/>
      </w:r>
    </w:p>
  </w:footnote>
  <w:footnote w:type="continuationSeparator" w:id="0">
    <w:p w14:paraId="1CECDE02" w14:textId="77777777" w:rsidR="0048195B" w:rsidRDefault="0048195B" w:rsidP="00481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9A3"/>
    <w:multiLevelType w:val="hybridMultilevel"/>
    <w:tmpl w:val="38E29660"/>
    <w:lvl w:ilvl="0" w:tplc="3F4A6676">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D529EF"/>
    <w:multiLevelType w:val="hybridMultilevel"/>
    <w:tmpl w:val="C2920CEE"/>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C0BDA"/>
    <w:multiLevelType w:val="hybridMultilevel"/>
    <w:tmpl w:val="D7403C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25875E4B"/>
    <w:multiLevelType w:val="hybridMultilevel"/>
    <w:tmpl w:val="A48048B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1"/>
    <w:multiLevelType w:val="hybridMultilevel"/>
    <w:tmpl w:val="EAEC1D4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03CBE"/>
    <w:multiLevelType w:val="hybridMultilevel"/>
    <w:tmpl w:val="E7183290"/>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82334"/>
    <w:multiLevelType w:val="hybridMultilevel"/>
    <w:tmpl w:val="63181BD8"/>
    <w:lvl w:ilvl="0" w:tplc="57E41722">
      <w:start w:val="1"/>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95971"/>
    <w:multiLevelType w:val="hybridMultilevel"/>
    <w:tmpl w:val="3C6C5038"/>
    <w:lvl w:ilvl="0" w:tplc="3F4A6676">
      <w:start w:val="1"/>
      <w:numFmt w:val="decimal"/>
      <w:lvlText w:val="%1)"/>
      <w:lvlJc w:val="left"/>
      <w:pPr>
        <w:ind w:left="4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104D85"/>
    <w:multiLevelType w:val="multilevel"/>
    <w:tmpl w:val="3FC2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118C4"/>
    <w:multiLevelType w:val="hybridMultilevel"/>
    <w:tmpl w:val="0C0A20DA"/>
    <w:lvl w:ilvl="0" w:tplc="5ED2316A">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DE3C3F"/>
    <w:multiLevelType w:val="hybridMultilevel"/>
    <w:tmpl w:val="EBE2DF32"/>
    <w:lvl w:ilvl="0" w:tplc="5ED2316A">
      <w:start w:val="1"/>
      <w:numFmt w:val="decimal"/>
      <w:lvlText w:val="%1)"/>
      <w:lvlJc w:val="left"/>
      <w:pPr>
        <w:ind w:left="4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5367B"/>
    <w:multiLevelType w:val="hybridMultilevel"/>
    <w:tmpl w:val="863E8990"/>
    <w:lvl w:ilvl="0" w:tplc="57E4172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9"/>
  </w:num>
  <w:num w:numId="5">
    <w:abstractNumId w:val="10"/>
  </w:num>
  <w:num w:numId="6">
    <w:abstractNumId w:val="6"/>
  </w:num>
  <w:num w:numId="7">
    <w:abstractNumId w:val="5"/>
  </w:num>
  <w:num w:numId="8">
    <w:abstractNumId w:val="0"/>
  </w:num>
  <w:num w:numId="9">
    <w:abstractNumId w:val="7"/>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5B"/>
    <w:rsid w:val="0048195B"/>
    <w:rsid w:val="00527EB9"/>
    <w:rsid w:val="005D2C1A"/>
    <w:rsid w:val="00A22680"/>
    <w:rsid w:val="00AD6740"/>
    <w:rsid w:val="00E5063F"/>
    <w:rsid w:val="00FB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A3B523"/>
  <w15:chartTrackingRefBased/>
  <w15:docId w15:val="{68FB7A2E-73D2-E744-AADA-7F9A2F54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19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9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8195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8195B"/>
    <w:rPr>
      <w:b/>
      <w:bCs/>
    </w:rPr>
  </w:style>
  <w:style w:type="character" w:customStyle="1" w:styleId="apple-converted-space">
    <w:name w:val="apple-converted-space"/>
    <w:basedOn w:val="DefaultParagraphFont"/>
    <w:rsid w:val="0048195B"/>
  </w:style>
  <w:style w:type="character" w:styleId="Hyperlink">
    <w:name w:val="Hyperlink"/>
    <w:basedOn w:val="DefaultParagraphFont"/>
    <w:uiPriority w:val="99"/>
    <w:unhideWhenUsed/>
    <w:rsid w:val="0048195B"/>
    <w:rPr>
      <w:color w:val="0000FF"/>
      <w:u w:val="single"/>
    </w:rPr>
  </w:style>
  <w:style w:type="paragraph" w:styleId="Header">
    <w:name w:val="header"/>
    <w:basedOn w:val="Normal"/>
    <w:link w:val="HeaderChar"/>
    <w:uiPriority w:val="99"/>
    <w:unhideWhenUsed/>
    <w:rsid w:val="0048195B"/>
    <w:pPr>
      <w:tabs>
        <w:tab w:val="center" w:pos="4680"/>
        <w:tab w:val="right" w:pos="9360"/>
      </w:tabs>
    </w:pPr>
  </w:style>
  <w:style w:type="character" w:customStyle="1" w:styleId="HeaderChar">
    <w:name w:val="Header Char"/>
    <w:basedOn w:val="DefaultParagraphFont"/>
    <w:link w:val="Header"/>
    <w:uiPriority w:val="99"/>
    <w:rsid w:val="0048195B"/>
  </w:style>
  <w:style w:type="paragraph" w:styleId="Footer">
    <w:name w:val="footer"/>
    <w:basedOn w:val="Normal"/>
    <w:link w:val="FooterChar"/>
    <w:uiPriority w:val="99"/>
    <w:unhideWhenUsed/>
    <w:rsid w:val="0048195B"/>
    <w:pPr>
      <w:tabs>
        <w:tab w:val="center" w:pos="4680"/>
        <w:tab w:val="right" w:pos="9360"/>
      </w:tabs>
    </w:pPr>
  </w:style>
  <w:style w:type="character" w:customStyle="1" w:styleId="FooterChar">
    <w:name w:val="Footer Char"/>
    <w:basedOn w:val="DefaultParagraphFont"/>
    <w:link w:val="Footer"/>
    <w:uiPriority w:val="99"/>
    <w:rsid w:val="0048195B"/>
  </w:style>
  <w:style w:type="paragraph" w:styleId="ListParagraph">
    <w:name w:val="List Paragraph"/>
    <w:basedOn w:val="Normal"/>
    <w:uiPriority w:val="34"/>
    <w:qFormat/>
    <w:rsid w:val="0048195B"/>
    <w:pPr>
      <w:ind w:left="720"/>
      <w:contextualSpacing/>
    </w:pPr>
  </w:style>
  <w:style w:type="character" w:styleId="FollowedHyperlink">
    <w:name w:val="FollowedHyperlink"/>
    <w:basedOn w:val="DefaultParagraphFont"/>
    <w:uiPriority w:val="99"/>
    <w:semiHidden/>
    <w:unhideWhenUsed/>
    <w:rsid w:val="00AD6740"/>
    <w:rPr>
      <w:color w:val="954F72" w:themeColor="followedHyperlink"/>
      <w:u w:val="single"/>
    </w:rPr>
  </w:style>
  <w:style w:type="character" w:styleId="UnresolvedMention">
    <w:name w:val="Unresolved Mention"/>
    <w:basedOn w:val="DefaultParagraphFont"/>
    <w:uiPriority w:val="99"/>
    <w:semiHidden/>
    <w:unhideWhenUsed/>
    <w:rsid w:val="0052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107773">
      <w:bodyDiv w:val="1"/>
      <w:marLeft w:val="0"/>
      <w:marRight w:val="0"/>
      <w:marTop w:val="0"/>
      <w:marBottom w:val="0"/>
      <w:divBdr>
        <w:top w:val="none" w:sz="0" w:space="0" w:color="auto"/>
        <w:left w:val="none" w:sz="0" w:space="0" w:color="auto"/>
        <w:bottom w:val="none" w:sz="0" w:space="0" w:color="auto"/>
        <w:right w:val="none" w:sz="0" w:space="0" w:color="auto"/>
      </w:divBdr>
      <w:divsChild>
        <w:div w:id="1500848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OPPHIL@holeinthewallgang.org" TargetMode="External"/><Relationship Id="rId3" Type="http://schemas.openxmlformats.org/officeDocument/2006/relationships/settings" Target="settings.xml"/><Relationship Id="rId7" Type="http://schemas.openxmlformats.org/officeDocument/2006/relationships/hyperlink" Target="https://www.holeinthewallgang.org/Customer-Content/www/CMS/files/HOP_Employment_Questionnaire.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E.Welsh-Hole in the Wall Gang Camp</dc:creator>
  <cp:keywords/>
  <dc:description/>
  <cp:lastModifiedBy>E.Welsh-Hole in the Wall Gang Camp</cp:lastModifiedBy>
  <cp:revision>5</cp:revision>
  <dcterms:created xsi:type="dcterms:W3CDTF">2019-05-10T14:32:00Z</dcterms:created>
  <dcterms:modified xsi:type="dcterms:W3CDTF">2019-05-10T14:49:00Z</dcterms:modified>
</cp:coreProperties>
</file>